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5DCE4" w:themeColor="text2" w:themeTint="33"/>
  <w:body>
    <w:p w:rsidR="00353247" w:rsidRDefault="002E3CC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-477078</wp:posOffset>
                </wp:positionH>
                <wp:positionV relativeFrom="paragraph">
                  <wp:posOffset>524786</wp:posOffset>
                </wp:positionV>
                <wp:extent cx="9175805" cy="4699221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805" cy="469922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196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5"/>
                              <w:gridCol w:w="4140"/>
                              <w:gridCol w:w="4410"/>
                              <w:gridCol w:w="1350"/>
                              <w:gridCol w:w="1187"/>
                            </w:tblGrid>
                            <w:tr w:rsidR="002E3CC5" w:rsidTr="00484550">
                              <w:tc>
                                <w:tcPr>
                                  <w:tcW w:w="3055" w:type="dxa"/>
                                </w:tcPr>
                                <w:p w:rsidR="002E3CC5" w:rsidRPr="00484550" w:rsidRDefault="00484550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Sub-Committee Title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4550"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Sub-Committee Charge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4550"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Sub-Committee Members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4550"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Start Date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84550">
                                    <w:rPr>
                                      <w:rFonts w:ascii="High Tower Text" w:hAnsi="High Tower Text"/>
                                      <w:b/>
                                      <w:sz w:val="24"/>
                                      <w:szCs w:val="24"/>
                                    </w:rPr>
                                    <w:t>End Date</w:t>
                                  </w:r>
                                </w:p>
                              </w:tc>
                            </w:tr>
                            <w:tr w:rsidR="002E3CC5" w:rsidTr="00484550">
                              <w:trPr>
                                <w:trHeight w:val="771"/>
                              </w:trPr>
                              <w:tc>
                                <w:tcPr>
                                  <w:tcW w:w="3055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550">
                                    <w:rPr>
                                      <w:sz w:val="20"/>
                                      <w:szCs w:val="20"/>
                                    </w:rPr>
                                    <w:t>HEFMA Survey Instructions Review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2E3CC5" w:rsidRDefault="0079731E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Review and update the HEFMA Surveyor Instructions and Definitions document and the Survey Master How To Manual to improve:</w:t>
                                  </w:r>
                                </w:p>
                                <w:p w:rsidR="0079731E" w:rsidRPr="0079731E" w:rsidRDefault="0079731E" w:rsidP="007973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9731E">
                                    <w:rPr>
                                      <w:sz w:val="18"/>
                                      <w:szCs w:val="18"/>
                                    </w:rPr>
                                    <w:t>Instruction clarity for surveyors</w:t>
                                  </w:r>
                                </w:p>
                                <w:p w:rsidR="0079731E" w:rsidRPr="0079731E" w:rsidRDefault="0079731E" w:rsidP="0079731E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9731E">
                                    <w:rPr>
                                      <w:sz w:val="18"/>
                                      <w:szCs w:val="18"/>
                                    </w:rPr>
                                    <w:t>Surveyor input consistency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Pamela Carpenter – </w:t>
                                  </w:r>
                                  <w:r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Michigan State University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Andrew Sama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Notre Dame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Christine Syvertson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Rutgers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E3CC5" w:rsidRPr="00550A51" w:rsidRDefault="0032139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July 2018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3CC5" w:rsidTr="00484550">
                              <w:trPr>
                                <w:trHeight w:val="1068"/>
                              </w:trPr>
                              <w:tc>
                                <w:tcPr>
                                  <w:tcW w:w="3055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550">
                                    <w:rPr>
                                      <w:sz w:val="20"/>
                                      <w:szCs w:val="20"/>
                                    </w:rPr>
                                    <w:t>HEFMA Website Enhancement</w:t>
                                  </w:r>
                                  <w:r w:rsidRPr="00484550">
                                    <w:rPr>
                                      <w:sz w:val="20"/>
                                      <w:szCs w:val="20"/>
                                    </w:rPr>
                                    <w:t xml:space="preserve"> II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2E3CC5" w:rsidRDefault="00484550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Enhance HEFMA website to:</w:t>
                                  </w:r>
                                </w:p>
                                <w:p w:rsidR="00484550" w:rsidRPr="0032139F" w:rsidRDefault="00484550" w:rsidP="004845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Improve website accessibility to membership</w:t>
                                  </w:r>
                                </w:p>
                                <w:p w:rsidR="00484550" w:rsidRPr="0032139F" w:rsidRDefault="00484550" w:rsidP="004845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Increase the quality and ease of communication among members</w:t>
                                  </w:r>
                                </w:p>
                                <w:p w:rsidR="00484550" w:rsidRPr="0032139F" w:rsidRDefault="00484550" w:rsidP="004845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Provide readily accessible information to members about various topics of interest</w:t>
                                  </w:r>
                                </w:p>
                                <w:p w:rsidR="00484550" w:rsidRPr="00484550" w:rsidRDefault="00484550" w:rsidP="00484550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Increase automation to minimize the amount of hands on management required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Sherri Boone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Minnesota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Pamela Carpenter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Michigan State University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Patricia Pac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Illinois at Chicago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Christine Syvertson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Rutgers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E3CC5" w:rsidRPr="00550A51" w:rsidRDefault="0032139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2017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E3CC5" w:rsidTr="00484550">
                              <w:tc>
                                <w:tcPr>
                                  <w:tcW w:w="3055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550">
                                    <w:rPr>
                                      <w:sz w:val="20"/>
                                      <w:szCs w:val="20"/>
                                    </w:rPr>
                                    <w:t>HEFMA Website Enhancement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2E3CC5" w:rsidRPr="00550A51" w:rsidRDefault="00550A5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Devise </w:t>
                                  </w:r>
                                  <w:r w:rsidR="002E3CC5" w:rsidRPr="00550A51">
                                    <w:rPr>
                                      <w:sz w:val="20"/>
                                      <w:szCs w:val="20"/>
                                    </w:rPr>
                                    <w:t>the following improvements to the HEFMA Survey before attaching it to the new website:</w:t>
                                  </w:r>
                                </w:p>
                                <w:p w:rsidR="002E3CC5" w:rsidRPr="0032139F" w:rsidRDefault="00550A51" w:rsidP="002E3C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2E3CC5" w:rsidRPr="0032139F">
                                    <w:rPr>
                                      <w:sz w:val="18"/>
                                      <w:szCs w:val="18"/>
                                    </w:rPr>
                                    <w:t xml:space="preserve"> simpler data input method</w:t>
                                  </w:r>
                                </w:p>
                                <w:p w:rsidR="002E3CC5" w:rsidRPr="0032139F" w:rsidRDefault="00550A51" w:rsidP="002E3C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Method to e</w:t>
                                  </w:r>
                                  <w:r w:rsidR="002E3CC5" w:rsidRPr="0032139F">
                                    <w:rPr>
                                      <w:sz w:val="18"/>
                                      <w:szCs w:val="18"/>
                                    </w:rPr>
                                    <w:t>nsure consistency in data input across member institutions</w:t>
                                  </w:r>
                                </w:p>
                                <w:p w:rsidR="002E3CC5" w:rsidRPr="00550A51" w:rsidRDefault="00484550" w:rsidP="002E3CC5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2139F">
                                    <w:rPr>
                                      <w:sz w:val="18"/>
                                      <w:szCs w:val="18"/>
                                    </w:rPr>
                                    <w:t>Method to provide ad hoc reporting capability</w:t>
                                  </w:r>
                                  <w:r w:rsidR="00550A51" w:rsidRPr="0032139F">
                                    <w:rPr>
                                      <w:sz w:val="18"/>
                                      <w:szCs w:val="18"/>
                                    </w:rPr>
                                    <w:t>, as well as flexibility for future reporting capability for member institutions</w:t>
                                  </w:r>
                                  <w:r w:rsidR="00550A51" w:rsidRP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David Breon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Penn State University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Sherri Boone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Minnesota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Chad Christensen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Nebraska - Lincoln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Kevin Grzyb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48455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Northwestern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E3CC5" w:rsidRPr="00550A51" w:rsidRDefault="000912A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2013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32139F" w:rsidRDefault="0032139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June</w:t>
                                  </w:r>
                                </w:p>
                                <w:p w:rsidR="002E3CC5" w:rsidRPr="00550A51" w:rsidRDefault="0032139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201</w:t>
                                  </w:r>
                                  <w:r w:rsidR="000912AF"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2E3CC5" w:rsidTr="00484550">
                              <w:trPr>
                                <w:trHeight w:val="1266"/>
                              </w:trPr>
                              <w:tc>
                                <w:tcPr>
                                  <w:tcW w:w="3055" w:type="dxa"/>
                                </w:tcPr>
                                <w:p w:rsidR="002E3CC5" w:rsidRPr="00484550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84550">
                                    <w:rPr>
                                      <w:sz w:val="20"/>
                                      <w:szCs w:val="20"/>
                                    </w:rPr>
                                    <w:t>HEFMA Website Development</w:t>
                                  </w:r>
                                </w:p>
                              </w:tc>
                              <w:tc>
                                <w:tcPr>
                                  <w:tcW w:w="4140" w:type="dxa"/>
                                </w:tcPr>
                                <w:p w:rsidR="002E3CC5" w:rsidRPr="00550A51" w:rsidRDefault="00550A51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Develop </w:t>
                                  </w:r>
                                  <w:r w:rsidR="0032139F">
                                    <w:rPr>
                                      <w:sz w:val="20"/>
                                      <w:szCs w:val="20"/>
                                    </w:rPr>
                                    <w:t>and Activate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the HEFMA Website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</w:tcPr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David Breon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Penn State University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Sherri Boone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550A51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Minnesota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Chad Christensen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48455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University of Nebraska - Lincoln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Glen Funk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48455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The Ohio State University</w:t>
                                  </w:r>
                                </w:p>
                                <w:p w:rsidR="002E3CC5" w:rsidRPr="00550A51" w:rsidRDefault="002E3CC5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50A51">
                                    <w:rPr>
                                      <w:sz w:val="20"/>
                                      <w:szCs w:val="20"/>
                                    </w:rPr>
                                    <w:t>Kevin Grzyb</w:t>
                                  </w:r>
                                  <w:r w:rsidR="00550A51">
                                    <w:rPr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550A51" w:rsidRPr="00484550"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Northwestern University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</w:tcPr>
                                <w:p w:rsidR="002E3CC5" w:rsidRPr="00550A51" w:rsidRDefault="000912A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2011</w:t>
                                  </w:r>
                                </w:p>
                              </w:tc>
                              <w:tc>
                                <w:tcPr>
                                  <w:tcW w:w="1187" w:type="dxa"/>
                                </w:tcPr>
                                <w:p w:rsidR="002E3CC5" w:rsidRPr="00550A51" w:rsidRDefault="000912AF" w:rsidP="002E3CC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November 2012</w:t>
                                  </w:r>
                                </w:p>
                              </w:tc>
                            </w:tr>
                          </w:tbl>
                          <w:p w:rsidR="002E3CC5" w:rsidRDefault="002E3C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7.55pt;margin-top:41.3pt;width:722.5pt;height:37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" stroked="f" strokeweight=".5pt">
                <v:fill opacity="32896f"/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055"/>
                        <w:gridCol w:w="4140"/>
                        <w:gridCol w:w="4410"/>
                        <w:gridCol w:w="1350"/>
                        <w:gridCol w:w="1187"/>
                      </w:tblGrid>
                      <w:tr w:rsidR="002E3CC5" w:rsidTr="00484550">
                        <w:tc>
                          <w:tcPr>
                            <w:tcW w:w="3055" w:type="dxa"/>
                          </w:tcPr>
                          <w:p w:rsidR="002E3CC5" w:rsidRPr="00484550" w:rsidRDefault="00484550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Sub-Committee Title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2E3CC5" w:rsidRPr="00484550" w:rsidRDefault="002E3CC5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484550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Sub-Committee Charge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2E3CC5" w:rsidRPr="00484550" w:rsidRDefault="002E3CC5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484550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Sub-Committee Members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E3CC5" w:rsidRPr="00484550" w:rsidRDefault="002E3CC5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484550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Start Date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2E3CC5" w:rsidRPr="00484550" w:rsidRDefault="002E3CC5" w:rsidP="002E3CC5">
                            <w:pPr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</w:pPr>
                            <w:r w:rsidRPr="00484550">
                              <w:rPr>
                                <w:rFonts w:ascii="High Tower Text" w:hAnsi="High Tower Text"/>
                                <w:b/>
                                <w:sz w:val="24"/>
                                <w:szCs w:val="24"/>
                              </w:rPr>
                              <w:t>End Date</w:t>
                            </w:r>
                          </w:p>
                        </w:tc>
                      </w:tr>
                      <w:tr w:rsidR="002E3CC5" w:rsidTr="00484550">
                        <w:trPr>
                          <w:trHeight w:val="771"/>
                        </w:trPr>
                        <w:tc>
                          <w:tcPr>
                            <w:tcW w:w="3055" w:type="dxa"/>
                          </w:tcPr>
                          <w:p w:rsidR="002E3CC5" w:rsidRPr="00484550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550">
                              <w:rPr>
                                <w:sz w:val="20"/>
                                <w:szCs w:val="20"/>
                              </w:rPr>
                              <w:t>HEFMA Survey Instructions Review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2E3CC5" w:rsidRDefault="0079731E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Review and update the HEFMA Surveyor Instructions and Definitions document and the Survey Master How To Manual to improve:</w:t>
                            </w:r>
                          </w:p>
                          <w:p w:rsidR="0079731E" w:rsidRPr="0079731E" w:rsidRDefault="0079731E" w:rsidP="007973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79731E">
                              <w:rPr>
                                <w:sz w:val="18"/>
                                <w:szCs w:val="18"/>
                              </w:rPr>
                              <w:t>Instruction clarity for surveyors</w:t>
                            </w:r>
                          </w:p>
                          <w:p w:rsidR="0079731E" w:rsidRPr="0079731E" w:rsidRDefault="0079731E" w:rsidP="0079731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79731E">
                              <w:rPr>
                                <w:sz w:val="18"/>
                                <w:szCs w:val="18"/>
                              </w:rPr>
                              <w:t>Surveyor input consistency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 xml:space="preserve">Pamela Carpenter – </w:t>
                            </w:r>
                            <w:r w:rsidRPr="00550A51">
                              <w:rPr>
                                <w:i/>
                                <w:sz w:val="20"/>
                                <w:szCs w:val="20"/>
                              </w:rPr>
                              <w:t>Michigan State University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Andrew Sama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Notre Dame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Christine Syvertson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E3CC5" w:rsidRPr="00550A51" w:rsidRDefault="0032139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 2018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3CC5" w:rsidTr="00484550">
                        <w:trPr>
                          <w:trHeight w:val="1068"/>
                        </w:trPr>
                        <w:tc>
                          <w:tcPr>
                            <w:tcW w:w="3055" w:type="dxa"/>
                          </w:tcPr>
                          <w:p w:rsidR="002E3CC5" w:rsidRPr="00484550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550">
                              <w:rPr>
                                <w:sz w:val="20"/>
                                <w:szCs w:val="20"/>
                              </w:rPr>
                              <w:t>HEFMA Website Enhancement</w:t>
                            </w:r>
                            <w:r w:rsidRPr="00484550">
                              <w:rPr>
                                <w:sz w:val="20"/>
                                <w:szCs w:val="20"/>
                              </w:rPr>
                              <w:t xml:space="preserve"> II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2E3CC5" w:rsidRDefault="00484550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Enhance HEFMA website to:</w:t>
                            </w:r>
                          </w:p>
                          <w:p w:rsidR="00484550" w:rsidRPr="0032139F" w:rsidRDefault="00484550" w:rsidP="00484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Improve website accessibility to membership</w:t>
                            </w:r>
                          </w:p>
                          <w:p w:rsidR="00484550" w:rsidRPr="0032139F" w:rsidRDefault="00484550" w:rsidP="00484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Increase the quality and ease of communication among members</w:t>
                            </w:r>
                          </w:p>
                          <w:p w:rsidR="00484550" w:rsidRPr="0032139F" w:rsidRDefault="00484550" w:rsidP="00484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Provide readily accessible information to members about various topics of interest</w:t>
                            </w:r>
                          </w:p>
                          <w:p w:rsidR="00484550" w:rsidRPr="00484550" w:rsidRDefault="00484550" w:rsidP="004845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Increase automation to minimize the amount of hands on management required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Sherri Boone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Minnesota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Pamela Carpenter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Michigan State University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Patricia Pac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Illinois at Chicago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Christine Syvertson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Rutgers University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E3CC5" w:rsidRPr="00550A51" w:rsidRDefault="0032139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2017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E3CC5" w:rsidTr="00484550">
                        <w:tc>
                          <w:tcPr>
                            <w:tcW w:w="3055" w:type="dxa"/>
                          </w:tcPr>
                          <w:p w:rsidR="002E3CC5" w:rsidRPr="00484550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550">
                              <w:rPr>
                                <w:sz w:val="20"/>
                                <w:szCs w:val="20"/>
                              </w:rPr>
                              <w:t>HEFMA Website Enhancement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2E3CC5" w:rsidRPr="00550A51" w:rsidRDefault="00550A5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 xml:space="preserve">Devise </w:t>
                            </w:r>
                            <w:r w:rsidR="002E3CC5" w:rsidRPr="00550A51">
                              <w:rPr>
                                <w:sz w:val="20"/>
                                <w:szCs w:val="20"/>
                              </w:rPr>
                              <w:t>the following improvements to the HEFMA Survey before attaching it to the new website:</w:t>
                            </w:r>
                          </w:p>
                          <w:p w:rsidR="002E3CC5" w:rsidRPr="0032139F" w:rsidRDefault="00550A51" w:rsidP="002E3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r w:rsidR="002E3CC5" w:rsidRPr="0032139F">
                              <w:rPr>
                                <w:sz w:val="18"/>
                                <w:szCs w:val="18"/>
                              </w:rPr>
                              <w:t xml:space="preserve"> simpler data input method</w:t>
                            </w:r>
                          </w:p>
                          <w:p w:rsidR="002E3CC5" w:rsidRPr="0032139F" w:rsidRDefault="00550A51" w:rsidP="002E3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Method to e</w:t>
                            </w:r>
                            <w:r w:rsidR="002E3CC5" w:rsidRPr="0032139F">
                              <w:rPr>
                                <w:sz w:val="18"/>
                                <w:szCs w:val="18"/>
                              </w:rPr>
                              <w:t>nsure consistency in data input across member institutions</w:t>
                            </w:r>
                          </w:p>
                          <w:p w:rsidR="002E3CC5" w:rsidRPr="00550A51" w:rsidRDefault="00484550" w:rsidP="002E3C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32139F">
                              <w:rPr>
                                <w:sz w:val="18"/>
                                <w:szCs w:val="18"/>
                              </w:rPr>
                              <w:t>Method to provide ad hoc reporting capability</w:t>
                            </w:r>
                            <w:r w:rsidR="00550A51" w:rsidRPr="0032139F">
                              <w:rPr>
                                <w:sz w:val="18"/>
                                <w:szCs w:val="18"/>
                              </w:rPr>
                              <w:t>, as well as flexibility for future reporting capability for member institutions</w:t>
                            </w:r>
                            <w:r w:rsidR="00550A51" w:rsidRPr="00550A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David Breon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Penn State University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Sherri Boone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Minnesota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Chad Christensen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Nebraska - Lincoln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Kevin Grzyb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484550">
                              <w:rPr>
                                <w:i/>
                                <w:sz w:val="20"/>
                                <w:szCs w:val="20"/>
                              </w:rPr>
                              <w:t>Northwestern University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E3CC5" w:rsidRPr="00550A51" w:rsidRDefault="000912A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2013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32139F" w:rsidRDefault="0032139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June</w:t>
                            </w:r>
                          </w:p>
                          <w:p w:rsidR="002E3CC5" w:rsidRPr="00550A51" w:rsidRDefault="0032139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 w:rsidR="000912A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</w:tr>
                      <w:tr w:rsidR="002E3CC5" w:rsidTr="00484550">
                        <w:trPr>
                          <w:trHeight w:val="1266"/>
                        </w:trPr>
                        <w:tc>
                          <w:tcPr>
                            <w:tcW w:w="3055" w:type="dxa"/>
                          </w:tcPr>
                          <w:p w:rsidR="002E3CC5" w:rsidRPr="00484550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4550">
                              <w:rPr>
                                <w:sz w:val="20"/>
                                <w:szCs w:val="20"/>
                              </w:rPr>
                              <w:t>HEFMA Website Development</w:t>
                            </w:r>
                          </w:p>
                        </w:tc>
                        <w:tc>
                          <w:tcPr>
                            <w:tcW w:w="4140" w:type="dxa"/>
                          </w:tcPr>
                          <w:p w:rsidR="002E3CC5" w:rsidRPr="00550A51" w:rsidRDefault="00550A51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Develop </w:t>
                            </w:r>
                            <w:r w:rsidR="0032139F">
                              <w:rPr>
                                <w:sz w:val="20"/>
                                <w:szCs w:val="20"/>
                              </w:rPr>
                              <w:t>and Activate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HEFMA Website</w:t>
                            </w:r>
                          </w:p>
                        </w:tc>
                        <w:tc>
                          <w:tcPr>
                            <w:tcW w:w="4410" w:type="dxa"/>
                          </w:tcPr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David Breon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Penn State University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Sherri Boone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550A51">
                              <w:rPr>
                                <w:i/>
                                <w:sz w:val="20"/>
                                <w:szCs w:val="20"/>
                              </w:rPr>
                              <w:t>University of Minnesota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Chad Christensen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484550">
                              <w:rPr>
                                <w:i/>
                                <w:sz w:val="20"/>
                                <w:szCs w:val="20"/>
                              </w:rPr>
                              <w:t>University of Nebraska - Lincoln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Glen Funk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484550">
                              <w:rPr>
                                <w:i/>
                                <w:sz w:val="20"/>
                                <w:szCs w:val="20"/>
                              </w:rPr>
                              <w:t>The Ohio State University</w:t>
                            </w:r>
                          </w:p>
                          <w:p w:rsidR="002E3CC5" w:rsidRPr="00550A51" w:rsidRDefault="002E3CC5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0A51">
                              <w:rPr>
                                <w:sz w:val="20"/>
                                <w:szCs w:val="20"/>
                              </w:rPr>
                              <w:t>Kevin Grzyb</w:t>
                            </w:r>
                            <w:r w:rsidR="00550A51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550A51" w:rsidRPr="00484550">
                              <w:rPr>
                                <w:i/>
                                <w:sz w:val="20"/>
                                <w:szCs w:val="20"/>
                              </w:rPr>
                              <w:t>Northwestern University</w:t>
                            </w:r>
                          </w:p>
                        </w:tc>
                        <w:tc>
                          <w:tcPr>
                            <w:tcW w:w="1350" w:type="dxa"/>
                          </w:tcPr>
                          <w:p w:rsidR="002E3CC5" w:rsidRPr="00550A51" w:rsidRDefault="000912A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2011</w:t>
                            </w:r>
                          </w:p>
                        </w:tc>
                        <w:tc>
                          <w:tcPr>
                            <w:tcW w:w="1187" w:type="dxa"/>
                          </w:tcPr>
                          <w:p w:rsidR="002E3CC5" w:rsidRPr="00550A51" w:rsidRDefault="000912AF" w:rsidP="002E3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November 2012</w:t>
                            </w:r>
                          </w:p>
                        </w:tc>
                      </w:tr>
                    </w:tbl>
                    <w:p w:rsidR="002E3CC5" w:rsidRDefault="002E3C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A17CB" wp14:editId="463F9665">
                <wp:simplePos x="0" y="0"/>
                <wp:positionH relativeFrom="column">
                  <wp:posOffset>1160890</wp:posOffset>
                </wp:positionH>
                <wp:positionV relativeFrom="paragraph">
                  <wp:posOffset>-516835</wp:posOffset>
                </wp:positionV>
                <wp:extent cx="7521934" cy="914400"/>
                <wp:effectExtent l="0" t="0" r="317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1934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CC5" w:rsidRDefault="002E3CC5" w:rsidP="002E3CC5">
                            <w:r>
                              <w:rPr>
                                <w:rFonts w:ascii="High Tower Text" w:hAnsi="High Tower Text"/>
                                <w:sz w:val="96"/>
                                <w:szCs w:val="96"/>
                              </w:rPr>
                              <w:t xml:space="preserve">Appointed </w:t>
                            </w:r>
                            <w:r w:rsidRPr="005A24E8">
                              <w:rPr>
                                <w:rFonts w:ascii="High Tower Text" w:hAnsi="High Tower Text"/>
                                <w:sz w:val="96"/>
                                <w:szCs w:val="96"/>
                              </w:rPr>
                              <w:t>Sub-Committees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17CB" id="Text Box 2" o:spid="_x0000_s1027" type="#_x0000_t202" style="position:absolute;margin-left:91.4pt;margin-top:-40.7pt;width:592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" stroked="f" strokeweight=".5pt">
                <v:fill opacity="26214f"/>
                <v:textbox>
                  <w:txbxContent>
                    <w:p w:rsidR="002E3CC5" w:rsidRDefault="002E3CC5" w:rsidP="002E3CC5">
                      <w:r>
                        <w:rPr>
                          <w:rFonts w:ascii="High Tower Text" w:hAnsi="High Tower Text"/>
                          <w:sz w:val="96"/>
                          <w:szCs w:val="96"/>
                        </w:rPr>
                        <w:t xml:space="preserve">Appointed </w:t>
                      </w:r>
                      <w:r w:rsidRPr="005A24E8">
                        <w:rPr>
                          <w:rFonts w:ascii="High Tower Text" w:hAnsi="High Tower Text"/>
                          <w:sz w:val="96"/>
                          <w:szCs w:val="96"/>
                        </w:rPr>
                        <w:t>Sub-Committees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-461176</wp:posOffset>
                </wp:positionH>
                <wp:positionV relativeFrom="paragraph">
                  <wp:posOffset>-516835</wp:posOffset>
                </wp:positionV>
                <wp:extent cx="1622066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2066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4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CC5" w:rsidRDefault="002E3CC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34F043" wp14:editId="0CF21DC6">
                                  <wp:extent cx="1455420" cy="76457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E8EEB9.tmp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420" cy="7645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6.3pt;margin-top:-40.7pt;width:127.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" stroked="f" strokeweight=".5pt">
                <v:fill opacity="26214f"/>
                <v:textbox>
                  <w:txbxContent>
                    <w:p w:rsidR="002E3CC5" w:rsidRDefault="002E3CC5">
                      <w:r>
                        <w:rPr>
                          <w:noProof/>
                        </w:rPr>
                        <w:drawing>
                          <wp:inline distT="0" distB="0" distL="0" distR="0" wp14:anchorId="5F34F043" wp14:editId="0CF21DC6">
                            <wp:extent cx="1455420" cy="76457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E8EEB9.tmp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420" cy="7645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353247" w:rsidSect="002E3C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31E" w:rsidRDefault="0079731E" w:rsidP="0079731E">
      <w:pPr>
        <w:spacing w:after="0" w:line="240" w:lineRule="auto"/>
      </w:pPr>
      <w:r>
        <w:separator/>
      </w:r>
    </w:p>
  </w:endnote>
  <w:endnote w:type="continuationSeparator" w:id="0">
    <w:p w:rsidR="0079731E" w:rsidRDefault="0079731E" w:rsidP="00797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31E" w:rsidRDefault="0079731E" w:rsidP="0079731E">
      <w:pPr>
        <w:spacing w:after="0" w:line="240" w:lineRule="auto"/>
      </w:pPr>
      <w:r>
        <w:separator/>
      </w:r>
    </w:p>
  </w:footnote>
  <w:footnote w:type="continuationSeparator" w:id="0">
    <w:p w:rsidR="0079731E" w:rsidRDefault="0079731E" w:rsidP="00797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8047" o:spid="_x0000_s2050" type="#_x0000_t136" style="position:absolute;margin-left:0;margin-top:0;width:479.85pt;height:179.95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High Tower Text&quot;;font-size:1pt" string="HEFM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8048" o:spid="_x0000_s2051" type="#_x0000_t136" style="position:absolute;margin-left:0;margin-top:0;width:479.85pt;height:179.95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High Tower Text&quot;;font-size:1pt" string="HEFM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31E" w:rsidRDefault="007973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78046" o:spid="_x0000_s2049" type="#_x0000_t136" style="position:absolute;margin-left:0;margin-top:0;width:479.85pt;height:179.95pt;rotation:315;z-index:-251657216;mso-position-horizontal:center;mso-position-horizontal-relative:margin;mso-position-vertical:center;mso-position-vertical-relative:margin" o:allowincell="f" fillcolor="#aeaaaa [2414]" stroked="f">
          <v:fill opacity=".5"/>
          <v:textpath style="font-family:&quot;High Tower Text&quot;;font-size:1pt" string="HEFM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C3A7E"/>
    <w:multiLevelType w:val="hybridMultilevel"/>
    <w:tmpl w:val="2F5097D8"/>
    <w:lvl w:ilvl="0" w:tplc="6630B5C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F4228"/>
    <w:multiLevelType w:val="hybridMultilevel"/>
    <w:tmpl w:val="094AD80A"/>
    <w:lvl w:ilvl="0" w:tplc="CBAC0E2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0B9C"/>
    <w:multiLevelType w:val="hybridMultilevel"/>
    <w:tmpl w:val="8C6CAC70"/>
    <w:lvl w:ilvl="0" w:tplc="77380A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671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C5"/>
    <w:rsid w:val="000912AF"/>
    <w:rsid w:val="002E3CC5"/>
    <w:rsid w:val="0032139F"/>
    <w:rsid w:val="003C3ACA"/>
    <w:rsid w:val="00484550"/>
    <w:rsid w:val="00550A51"/>
    <w:rsid w:val="0079731E"/>
    <w:rsid w:val="00B05BE9"/>
    <w:rsid w:val="00C2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7C5F6146"/>
  <w15:chartTrackingRefBased/>
  <w15:docId w15:val="{031D9C23-FDAA-4056-9584-07405550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C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3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1E"/>
  </w:style>
  <w:style w:type="paragraph" w:styleId="Footer">
    <w:name w:val="footer"/>
    <w:basedOn w:val="Normal"/>
    <w:link w:val="FooterChar"/>
    <w:uiPriority w:val="99"/>
    <w:unhideWhenUsed/>
    <w:rsid w:val="00797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L Boone</dc:creator>
  <cp:keywords/>
  <dc:description/>
  <cp:lastModifiedBy>Sherri L Boone</cp:lastModifiedBy>
  <cp:revision>3</cp:revision>
  <dcterms:created xsi:type="dcterms:W3CDTF">2018-08-02T14:39:00Z</dcterms:created>
  <dcterms:modified xsi:type="dcterms:W3CDTF">2018-08-02T15:50:00Z</dcterms:modified>
</cp:coreProperties>
</file>